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07DA" w14:textId="77777777" w:rsidR="00542370" w:rsidRDefault="00542370" w:rsidP="00542370">
      <w:pPr>
        <w:pStyle w:val="Alcm"/>
      </w:pPr>
      <w:r>
        <w:rPr>
          <w:b/>
          <w:sz w:val="40"/>
          <w:szCs w:val="40"/>
        </w:rPr>
        <w:t>GARAB</w:t>
      </w:r>
      <w:r>
        <w:rPr>
          <w:b/>
          <w:sz w:val="72"/>
          <w:szCs w:val="72"/>
        </w:rPr>
        <w:t>O</w:t>
      </w:r>
      <w:r>
        <w:rPr>
          <w:b/>
          <w:sz w:val="40"/>
          <w:szCs w:val="40"/>
        </w:rPr>
        <w:t>NCIÁS</w:t>
      </w:r>
    </w:p>
    <w:p w14:paraId="34A1F416" w14:textId="77777777" w:rsidR="00542370" w:rsidRDefault="00542370" w:rsidP="00542370">
      <w:pPr>
        <w:pStyle w:val="Alcm"/>
        <w:rPr>
          <w:b/>
          <w:bCs/>
          <w:sz w:val="32"/>
          <w:szCs w:val="32"/>
        </w:rPr>
      </w:pPr>
      <w:r>
        <w:t xml:space="preserve"> Hon- és népismeret levelező verseny</w:t>
      </w:r>
    </w:p>
    <w:p w14:paraId="441DCB2E" w14:textId="77777777" w:rsidR="00542370" w:rsidRDefault="00542370" w:rsidP="00542370">
      <w:pPr>
        <w:pStyle w:val="NormlWeb"/>
        <w:jc w:val="center"/>
        <w:rPr>
          <w:b/>
          <w:bCs/>
        </w:rPr>
      </w:pPr>
      <w:r>
        <w:rPr>
          <w:b/>
          <w:bCs/>
          <w:sz w:val="32"/>
          <w:szCs w:val="32"/>
        </w:rPr>
        <w:t>Pásztorélet</w:t>
      </w:r>
    </w:p>
    <w:p w14:paraId="46087FB9" w14:textId="77777777" w:rsidR="00542370" w:rsidRPr="00542370" w:rsidRDefault="00542370" w:rsidP="00542370">
      <w:pPr>
        <w:pStyle w:val="Listaszerbekezds"/>
        <w:numPr>
          <w:ilvl w:val="0"/>
          <w:numId w:val="2"/>
        </w:numPr>
        <w:spacing w:after="280" w:line="240" w:lineRule="auto"/>
        <w:jc w:val="center"/>
        <w:rPr>
          <w:rFonts w:ascii="Times New Roman" w:hAnsi="Times New Roman"/>
        </w:rPr>
      </w:pPr>
      <w:r w:rsidRPr="00542370">
        <w:rPr>
          <w:rFonts w:ascii="Times New Roman" w:hAnsi="Times New Roman"/>
          <w:b/>
          <w:bCs/>
        </w:rPr>
        <w:t>forduló</w:t>
      </w:r>
    </w:p>
    <w:tbl>
      <w:tblPr>
        <w:tblW w:w="9504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2"/>
        <w:gridCol w:w="1204"/>
        <w:gridCol w:w="2310"/>
        <w:gridCol w:w="2518"/>
      </w:tblGrid>
      <w:tr w:rsidR="00542370" w14:paraId="73B717CA" w14:textId="77777777" w:rsidTr="00D626D9">
        <w:trPr>
          <w:trHeight w:val="359"/>
        </w:trPr>
        <w:tc>
          <w:tcPr>
            <w:tcW w:w="34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18B825" w14:textId="77777777" w:rsidR="00542370" w:rsidRDefault="00542370" w:rsidP="00D626D9">
            <w:pPr>
              <w:spacing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12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5D386A" w14:textId="77777777" w:rsidR="00542370" w:rsidRDefault="00542370" w:rsidP="00D626D9">
            <w:pPr>
              <w:spacing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Osztály:</w:t>
            </w:r>
          </w:p>
        </w:tc>
        <w:tc>
          <w:tcPr>
            <w:tcW w:w="23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D49ED3C" w14:textId="77777777" w:rsidR="00542370" w:rsidRDefault="00542370" w:rsidP="00D626D9">
            <w:pPr>
              <w:spacing w:line="18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Értékelés:</w:t>
            </w:r>
          </w:p>
        </w:tc>
        <w:tc>
          <w:tcPr>
            <w:tcW w:w="25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1EEF84" w14:textId="77777777" w:rsidR="00542370" w:rsidRDefault="00542370" w:rsidP="00D626D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</w:rPr>
              <w:t xml:space="preserve">Visszaküldési határidő: </w:t>
            </w:r>
          </w:p>
          <w:p w14:paraId="45D767D4" w14:textId="0F1DBA09" w:rsidR="00542370" w:rsidRDefault="00542370" w:rsidP="00D626D9">
            <w:pPr>
              <w:pStyle w:val="NormlWeb"/>
              <w:spacing w:after="0" w:line="180" w:lineRule="atLeast"/>
            </w:pPr>
            <w:r>
              <w:rPr>
                <w:b/>
              </w:rPr>
              <w:t xml:space="preserve"> 2023. április </w:t>
            </w:r>
            <w:r w:rsidR="0014686D">
              <w:rPr>
                <w:b/>
              </w:rPr>
              <w:t>28</w:t>
            </w:r>
            <w:r>
              <w:rPr>
                <w:b/>
              </w:rPr>
              <w:t>.</w:t>
            </w:r>
          </w:p>
        </w:tc>
      </w:tr>
      <w:tr w:rsidR="00542370" w14:paraId="6166CA97" w14:textId="77777777" w:rsidTr="00D626D9">
        <w:trPr>
          <w:trHeight w:val="727"/>
        </w:trPr>
        <w:tc>
          <w:tcPr>
            <w:tcW w:w="950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218902D" w14:textId="77777777" w:rsidR="00542370" w:rsidRDefault="00542370" w:rsidP="00D62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Levelezési cím: </w:t>
            </w:r>
          </w:p>
          <w:p w14:paraId="135FE87D" w14:textId="77777777" w:rsidR="00542370" w:rsidRDefault="00542370" w:rsidP="00D626D9">
            <w:r>
              <w:rPr>
                <w:rFonts w:ascii="Times New Roman" w:hAnsi="Times New Roman"/>
              </w:rPr>
              <w:t>Iskola neve:</w:t>
            </w:r>
          </w:p>
        </w:tc>
      </w:tr>
    </w:tbl>
    <w:p w14:paraId="3F76F220" w14:textId="77777777" w:rsidR="00542370" w:rsidRDefault="00542370" w:rsidP="00542370">
      <w:pPr>
        <w:pStyle w:val="NormlWeb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7"/>
          <w:szCs w:val="27"/>
        </w:rPr>
        <w:t>Köszöntünk a Garabonciás diákok társaságában!</w:t>
      </w:r>
      <w:r>
        <w:rPr>
          <w:b/>
          <w:bCs/>
        </w:rPr>
        <w:t xml:space="preserve"> </w:t>
      </w:r>
    </w:p>
    <w:p w14:paraId="51338559" w14:textId="408C8D37" w:rsidR="00542370" w:rsidRDefault="00542370" w:rsidP="00542370">
      <w:pPr>
        <w:jc w:val="both"/>
      </w:pPr>
      <w:r>
        <w:t xml:space="preserve">Az első fordulóban a </w:t>
      </w:r>
      <w:r>
        <w:rPr>
          <w:b/>
          <w:bCs/>
        </w:rPr>
        <w:t xml:space="preserve">pásztorok rangsoráról, mindennapi feladatairól, eszközeiről és a különféle tartásmódokról </w:t>
      </w:r>
      <w:r>
        <w:t xml:space="preserve">írtál. </w:t>
      </w:r>
    </w:p>
    <w:p w14:paraId="408F8B5D" w14:textId="74E99881" w:rsidR="00542370" w:rsidRDefault="00542370" w:rsidP="00542370">
      <w:pPr>
        <w:jc w:val="both"/>
      </w:pPr>
      <w:r>
        <w:t xml:space="preserve">Második fordulóban a </w:t>
      </w:r>
      <w:r w:rsidRPr="009721CD">
        <w:rPr>
          <w:b/>
          <w:bCs/>
        </w:rPr>
        <w:t>pásztorok ünnepnapjainak</w:t>
      </w:r>
      <w:r>
        <w:t xml:space="preserve"> bemutatására hív</w:t>
      </w:r>
      <w:r w:rsidR="0014686D">
        <w:t>t</w:t>
      </w:r>
      <w:r>
        <w:t xml:space="preserve">unk benneteket szabadon választott feldolgozási formában. </w:t>
      </w:r>
    </w:p>
    <w:p w14:paraId="09972EC8" w14:textId="0B4FF93E" w:rsidR="00E0415E" w:rsidRDefault="0014686D" w:rsidP="00542370">
      <w:pPr>
        <w:jc w:val="both"/>
      </w:pPr>
      <w:r w:rsidRPr="004039C0">
        <w:t xml:space="preserve">Harmadik fordulóban a </w:t>
      </w:r>
      <w:r w:rsidRPr="00E0415E">
        <w:rPr>
          <w:b/>
          <w:bCs/>
        </w:rPr>
        <w:t>pásztorművészet</w:t>
      </w:r>
      <w:r w:rsidR="00E0415E" w:rsidRPr="00E0415E">
        <w:rPr>
          <w:b/>
          <w:bCs/>
        </w:rPr>
        <w:t xml:space="preserve">et </w:t>
      </w:r>
      <w:r w:rsidR="00E0415E" w:rsidRPr="00E0415E">
        <w:t>helyezzük fókuszba. Díszítőművészetünk legszebb darabjai kerülnek ki a pásztorművészet darabjai közül. Fa, csont vagy fémberakásos tárgyak, melyek a pásztorélet jellegzetes darabjai (ivócsanak, borotvatok, karikás ostor, kolomp, fokos, mángorló, kés, bicska, pásztorbot, pásztorkészség, hangszerek)</w:t>
      </w:r>
      <w:r w:rsidR="00E0415E">
        <w:t xml:space="preserve">. Bár a korábbi két fordulóban érintőlegesen már említettétek őket, most rendszerezve (akár a korábbi fordulók anyagaiból átemelve, azt kiegészítve) mutassátok be ezt a területet. </w:t>
      </w:r>
      <w:r w:rsidR="00A96591">
        <w:t xml:space="preserve">Melyek ezek a tárgyak, milyen anyagokból készülnek, mi a funkciójuk? </w:t>
      </w:r>
      <w:r w:rsidR="00E0415E">
        <w:t>Nemcsak a pásztorok által készített tárgyakat mutasd be, de a magyar kézművesség azon darabjait is felsoroltatod, ahol a pásztorok</w:t>
      </w:r>
      <w:r w:rsidR="00A96591">
        <w:t xml:space="preserve"> és a pásztorélet</w:t>
      </w:r>
      <w:r w:rsidR="00E0415E">
        <w:t xml:space="preserve"> megjelen</w:t>
      </w:r>
      <w:r w:rsidR="00A96591">
        <w:t>ne</w:t>
      </w:r>
      <w:r w:rsidR="00E0415E">
        <w:t>k (pl. lócafaragásokon</w:t>
      </w:r>
      <w:r w:rsidR="00A96591">
        <w:t>, kerámiákon</w:t>
      </w:r>
      <w:r w:rsidR="00E0415E">
        <w:t xml:space="preserve"> stb.)</w:t>
      </w:r>
    </w:p>
    <w:p w14:paraId="2C574E1C" w14:textId="0A206770" w:rsidR="004039C0" w:rsidRDefault="00E0415E" w:rsidP="00542370">
      <w:pPr>
        <w:jc w:val="both"/>
      </w:pPr>
      <w:r>
        <w:t>A pásztorokról, művészetük</w:t>
      </w:r>
      <w:r w:rsidR="004039C0" w:rsidRPr="004039C0">
        <w:t>ről kaphatsz átfogó képet, ha az alábbi linke</w:t>
      </w:r>
      <w:r w:rsidR="004039C0">
        <w:t>ke</w:t>
      </w:r>
      <w:r w:rsidR="004039C0" w:rsidRPr="004039C0">
        <w:t xml:space="preserve">n lévő feladatokat </w:t>
      </w:r>
      <w:proofErr w:type="spellStart"/>
      <w:r w:rsidR="004039C0" w:rsidRPr="004039C0">
        <w:t>végigcsinálod</w:t>
      </w:r>
      <w:proofErr w:type="spellEnd"/>
      <w:r w:rsidR="004039C0">
        <w:t>:</w:t>
      </w:r>
    </w:p>
    <w:p w14:paraId="6BCC20AC" w14:textId="2B0B1B25" w:rsidR="004039C0" w:rsidRDefault="004039C0" w:rsidP="00542370">
      <w:pPr>
        <w:jc w:val="both"/>
      </w:pPr>
      <w:hyperlink r:id="rId5" w:history="1">
        <w:r w:rsidRPr="00254FED">
          <w:rPr>
            <w:rStyle w:val="Hiperhivatkozs"/>
          </w:rPr>
          <w:t>https://hagyomanyokhaza.hu/hu/pasztormuvesseg</w:t>
        </w:r>
      </w:hyperlink>
    </w:p>
    <w:p w14:paraId="641D20CC" w14:textId="09543866" w:rsidR="004039C0" w:rsidRDefault="004039C0" w:rsidP="00542370">
      <w:pPr>
        <w:jc w:val="both"/>
      </w:pPr>
      <w:hyperlink r:id="rId6" w:history="1">
        <w:r w:rsidRPr="00254FED">
          <w:rPr>
            <w:rStyle w:val="Hiperhivatkozs"/>
          </w:rPr>
          <w:t>https://hagyomanyokhaza.hu/hu/node/6325</w:t>
        </w:r>
      </w:hyperlink>
    </w:p>
    <w:p w14:paraId="3200E616" w14:textId="2E4B27AD" w:rsidR="004039C0" w:rsidRDefault="00E0415E" w:rsidP="00542370">
      <w:pPr>
        <w:jc w:val="both"/>
      </w:pPr>
      <w:r>
        <w:t xml:space="preserve">Van olyan rész, ami csak információt közöl, </w:t>
      </w:r>
      <w:r w:rsidR="00943559">
        <w:t>azokat figyelmesen hallgasd végig! E</w:t>
      </w:r>
      <w:r>
        <w:t>gyes feladatok pedig játékos formában ismertetnek meg a korábbi fordulókban feldolgozott témákkal. Ha megcsináltad, írd meg nekünk melyik feladatot találtad legötletesebbnek, melyik volt a legnehezebb számodra.</w:t>
      </w:r>
    </w:p>
    <w:p w14:paraId="56F8F98B" w14:textId="289ACD77" w:rsidR="00943559" w:rsidRDefault="00943559" w:rsidP="00542370">
      <w:pPr>
        <w:jc w:val="both"/>
      </w:pPr>
      <w:r>
        <w:t xml:space="preserve">Napjainkban hol találkozhatsz pásztorokkal? Nevezz meg közülük párat! </w:t>
      </w:r>
    </w:p>
    <w:p w14:paraId="55C91A6E" w14:textId="77777777" w:rsidR="00943559" w:rsidRPr="004039C0" w:rsidRDefault="00943559" w:rsidP="00542370">
      <w:pPr>
        <w:jc w:val="both"/>
      </w:pPr>
    </w:p>
    <w:p w14:paraId="734E6616" w14:textId="77777777" w:rsidR="00542370" w:rsidRPr="00EB0532" w:rsidRDefault="00542370" w:rsidP="00542370">
      <w:pPr>
        <w:jc w:val="both"/>
        <w:rPr>
          <w:b/>
        </w:rPr>
      </w:pPr>
      <w:r w:rsidRPr="00EB0532">
        <w:rPr>
          <w:b/>
        </w:rPr>
        <w:lastRenderedPageBreak/>
        <w:t>Ajánlott szakirodalom:</w:t>
      </w:r>
    </w:p>
    <w:p w14:paraId="21AF5A7F" w14:textId="77777777" w:rsidR="00542370" w:rsidRDefault="00542370" w:rsidP="00542370">
      <w:pPr>
        <w:spacing w:line="240" w:lineRule="auto"/>
        <w:jc w:val="both"/>
      </w:pPr>
      <w:r>
        <w:t>Selmeczi Kovács Attila: Elfeledett magyar mesterségek és népélet. Cser Kiadó Szilaj pásztorok fejezet 55-92.</w:t>
      </w:r>
    </w:p>
    <w:p w14:paraId="5F2F8164" w14:textId="77777777" w:rsidR="00542370" w:rsidRDefault="00542370" w:rsidP="00542370">
      <w:pPr>
        <w:spacing w:line="240" w:lineRule="auto"/>
        <w:jc w:val="both"/>
      </w:pPr>
      <w:r>
        <w:t>Magyar Néprajzi Lexikon</w:t>
      </w:r>
    </w:p>
    <w:p w14:paraId="3C83CF91" w14:textId="77777777" w:rsidR="00542370" w:rsidRDefault="00542370" w:rsidP="00542370">
      <w:pPr>
        <w:spacing w:line="240" w:lineRule="auto"/>
        <w:jc w:val="both"/>
      </w:pPr>
      <w:r>
        <w:t>Magyar Néprajz. III. Életmód kötet.</w:t>
      </w:r>
    </w:p>
    <w:p w14:paraId="27BEB948" w14:textId="77777777" w:rsidR="00542370" w:rsidRDefault="00542370" w:rsidP="00542370">
      <w:pPr>
        <w:spacing w:line="240" w:lineRule="auto"/>
        <w:jc w:val="both"/>
      </w:pPr>
      <w:r>
        <w:t xml:space="preserve">Kósa László- </w:t>
      </w:r>
      <w:proofErr w:type="spellStart"/>
      <w:r>
        <w:t>Szemerkényi</w:t>
      </w:r>
      <w:proofErr w:type="spellEnd"/>
      <w:r>
        <w:t xml:space="preserve"> Ágnes: Apáról fiúra</w:t>
      </w:r>
    </w:p>
    <w:p w14:paraId="5AD6BD32" w14:textId="77777777" w:rsidR="00542370" w:rsidRDefault="00542370" w:rsidP="00542370">
      <w:pPr>
        <w:spacing w:line="240" w:lineRule="auto"/>
        <w:jc w:val="both"/>
      </w:pPr>
      <w:r>
        <w:t>Balassa Iván- Ortutay Gyula: Magyar néprajz</w:t>
      </w:r>
    </w:p>
    <w:p w14:paraId="57EEBAA7" w14:textId="77777777" w:rsidR="00745322" w:rsidRDefault="00000000"/>
    <w:sectPr w:rsidR="0074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71E"/>
    <w:multiLevelType w:val="hybridMultilevel"/>
    <w:tmpl w:val="A9047F8E"/>
    <w:lvl w:ilvl="0" w:tplc="6B9229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6D20"/>
    <w:multiLevelType w:val="hybridMultilevel"/>
    <w:tmpl w:val="E41EE292"/>
    <w:lvl w:ilvl="0" w:tplc="7584D4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231436">
    <w:abstractNumId w:val="1"/>
  </w:num>
  <w:num w:numId="2" w16cid:durableId="164076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25"/>
    <w:rsid w:val="001319E5"/>
    <w:rsid w:val="0014686D"/>
    <w:rsid w:val="004039C0"/>
    <w:rsid w:val="00406625"/>
    <w:rsid w:val="00542370"/>
    <w:rsid w:val="00943559"/>
    <w:rsid w:val="009E5B61"/>
    <w:rsid w:val="00A96591"/>
    <w:rsid w:val="00E0415E"/>
    <w:rsid w:val="00E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1BA"/>
  <w15:chartTrackingRefBased/>
  <w15:docId w15:val="{689B22ED-4874-49A1-834B-FE12132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5B6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Szvegtrzs"/>
    <w:link w:val="AlcmChar"/>
    <w:qFormat/>
    <w:rsid w:val="005423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lcmChar">
    <w:name w:val="Alcím Char"/>
    <w:basedOn w:val="Bekezdsalapbettpusa"/>
    <w:link w:val="Alcm"/>
    <w:rsid w:val="005423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lWeb">
    <w:name w:val="Normal (Web)"/>
    <w:basedOn w:val="Norml"/>
    <w:rsid w:val="0054237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5423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42370"/>
    <w:rPr>
      <w:rFonts w:ascii="Calibri" w:eastAsia="Calibri" w:hAnsi="Calibri" w:cs="Times New Roman"/>
      <w:lang w:eastAsia="zh-CN"/>
    </w:rPr>
  </w:style>
  <w:style w:type="paragraph" w:styleId="Listaszerbekezds">
    <w:name w:val="List Paragraph"/>
    <w:basedOn w:val="Norml"/>
    <w:uiPriority w:val="34"/>
    <w:qFormat/>
    <w:rsid w:val="005423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9C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gyomanyokhaza.hu/hu/node/6325" TargetMode="External"/><Relationship Id="rId5" Type="http://schemas.openxmlformats.org/officeDocument/2006/relationships/hyperlink" Target="https://hagyomanyokhaza.hu/hu/pasztormuves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Legeza Márta</dc:creator>
  <cp:keywords/>
  <dc:description/>
  <cp:lastModifiedBy>Legeza Márta</cp:lastModifiedBy>
  <cp:revision>5</cp:revision>
  <dcterms:created xsi:type="dcterms:W3CDTF">2022-12-13T14:08:00Z</dcterms:created>
  <dcterms:modified xsi:type="dcterms:W3CDTF">2023-03-17T10:10:00Z</dcterms:modified>
</cp:coreProperties>
</file>