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7655" w14:textId="77777777" w:rsidR="00601D2A" w:rsidRDefault="00601D2A" w:rsidP="00601D2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Bartókék Bécsben</w:t>
      </w:r>
    </w:p>
    <w:p w14:paraId="66E16F65" w14:textId="77777777" w:rsidR="00601D2A" w:rsidRDefault="00601D2A" w:rsidP="00601D2A">
      <w:pPr>
        <w:spacing w:after="0" w:line="240" w:lineRule="auto"/>
        <w:jc w:val="center"/>
        <w:rPr>
          <w:rFonts w:ascii="Verdana" w:hAnsi="Verdana"/>
          <w:b/>
          <w:bCs/>
          <w:color w:val="212529"/>
          <w:sz w:val="24"/>
          <w:szCs w:val="24"/>
        </w:rPr>
      </w:pPr>
      <w:r>
        <w:rPr>
          <w:rFonts w:ascii="Verdana" w:hAnsi="Verdana"/>
          <w:sz w:val="24"/>
          <w:szCs w:val="24"/>
        </w:rPr>
        <w:t>Rendhagyó bemutató Marosvásárhelyen</w:t>
      </w:r>
    </w:p>
    <w:p w14:paraId="717B71B2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b/>
          <w:bCs/>
          <w:color w:val="212529"/>
        </w:rPr>
      </w:pPr>
    </w:p>
    <w:p w14:paraId="27C5AB1B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b/>
          <w:bCs/>
          <w:color w:val="212529"/>
        </w:rPr>
      </w:pPr>
      <w:r>
        <w:rPr>
          <w:rFonts w:ascii="Verdana" w:hAnsi="Verdana"/>
          <w:b/>
          <w:bCs/>
          <w:color w:val="212529"/>
        </w:rPr>
        <w:t>A Hagyományok Háza a marosvásárhelyi Kultúrpalotában rendezi Bartókék Bécsben - Katonadalok, 1918 című előadását. A figyelemfelkeltő elnevezés egy olyan műsort takar, amely a korabeli körülmények között Budapesten elmaradt.</w:t>
      </w:r>
    </w:p>
    <w:p w14:paraId="654204F2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color w:val="212529"/>
          <w:sz w:val="27"/>
          <w:szCs w:val="27"/>
        </w:rPr>
      </w:pPr>
    </w:p>
    <w:p w14:paraId="30C4A576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color w:val="212529"/>
          <w:sz w:val="20"/>
          <w:szCs w:val="20"/>
        </w:rPr>
      </w:pPr>
      <w:r>
        <w:rPr>
          <w:rFonts w:ascii="Verdana" w:hAnsi="Verdana"/>
          <w:color w:val="212529"/>
          <w:sz w:val="20"/>
          <w:szCs w:val="20"/>
        </w:rPr>
        <w:t xml:space="preserve">A marosvásárhelyi </w:t>
      </w:r>
      <w:r>
        <w:rPr>
          <w:rFonts w:ascii="Verdana" w:hAnsi="Verdana"/>
          <w:b/>
          <w:bCs/>
          <w:color w:val="212529"/>
          <w:sz w:val="20"/>
          <w:szCs w:val="20"/>
        </w:rPr>
        <w:t>Kultúrpalota</w:t>
      </w:r>
      <w:r>
        <w:rPr>
          <w:rFonts w:ascii="Verdana" w:hAnsi="Verdana"/>
          <w:color w:val="212529"/>
          <w:sz w:val="20"/>
          <w:szCs w:val="20"/>
        </w:rPr>
        <w:t xml:space="preserve"> ad otthont a </w:t>
      </w:r>
      <w:r>
        <w:rPr>
          <w:rFonts w:ascii="Verdana" w:hAnsi="Verdana"/>
          <w:b/>
          <w:bCs/>
          <w:color w:val="212529"/>
          <w:sz w:val="20"/>
          <w:szCs w:val="20"/>
        </w:rPr>
        <w:t>Hagyományok Háza Bartókék Bécsben- Katonadalok, 1918</w:t>
      </w:r>
      <w:r>
        <w:rPr>
          <w:rFonts w:ascii="Verdana" w:hAnsi="Verdana"/>
          <w:color w:val="212529"/>
          <w:sz w:val="20"/>
          <w:szCs w:val="20"/>
        </w:rPr>
        <w:t xml:space="preserve"> című előadásának. Az előadás története az akkori kulturális-politikai viszonyokat tükrözi. A Monarchia vezetése a Nagy Háború harmadik évében a császárvárosban olyan koncertet tervezett, amelyen a Monarchia népeinek régi és újabb katonadalait kívánta bemutatni. Ez az előadás végül 1918 januárjában valósult meg, amelynek nem német részében Bartók Béla vállalt oroszlánrészt, a munkába barátját, Kodály Zoltánt is bevonta, sőt maga is fellépett.</w:t>
      </w:r>
    </w:p>
    <w:p w14:paraId="030C68C7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color w:val="212529"/>
          <w:sz w:val="20"/>
          <w:szCs w:val="20"/>
        </w:rPr>
      </w:pPr>
      <w:r>
        <w:rPr>
          <w:rFonts w:ascii="Verdana" w:hAnsi="Verdana"/>
          <w:color w:val="212529"/>
          <w:sz w:val="20"/>
          <w:szCs w:val="20"/>
        </w:rPr>
        <w:t xml:space="preserve">A koncert sikerén felbuzdulva a bécsiek indítványozták annak megismétlését Budapesten, természetesen az akkori Magyarország nemzetiségeinek katonadalaira fókuszálva. A bécsihez hasonlóan a magyar fővárosban is Bartók Béla koncepciójára támaszkodtak volna, de a magyar </w:t>
      </w:r>
      <w:proofErr w:type="spellStart"/>
      <w:r>
        <w:rPr>
          <w:rFonts w:ascii="Verdana" w:hAnsi="Verdana"/>
          <w:color w:val="212529"/>
          <w:sz w:val="20"/>
          <w:szCs w:val="20"/>
        </w:rPr>
        <w:t>kultúrpolitikusok</w:t>
      </w:r>
      <w:proofErr w:type="spellEnd"/>
      <w:r>
        <w:rPr>
          <w:rFonts w:ascii="Verdana" w:hAnsi="Verdana"/>
          <w:color w:val="212529"/>
          <w:sz w:val="20"/>
          <w:szCs w:val="20"/>
        </w:rPr>
        <w:t xml:space="preserve"> már másnak szánták a műsor összeállítását és a bemutatót. </w:t>
      </w:r>
    </w:p>
    <w:p w14:paraId="0E1C43A8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color w:val="212529"/>
          <w:sz w:val="20"/>
          <w:szCs w:val="20"/>
        </w:rPr>
      </w:pPr>
      <w:r>
        <w:rPr>
          <w:rFonts w:ascii="Verdana" w:hAnsi="Verdana"/>
          <w:color w:val="212529"/>
          <w:sz w:val="20"/>
          <w:szCs w:val="20"/>
        </w:rPr>
        <w:t>Száz év elteltével a Hagyományok Háza az eredeti szándék szerint állította színpadra az elmaradt produkciót, amit a Zeneakadémián – egy évvel korábban rendezett koncertje után – október 11-én a marosvásárhelyi közönség is megismerhet.</w:t>
      </w:r>
    </w:p>
    <w:p w14:paraId="6D5C41B2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Style w:val="Kiemels2"/>
          <w:b w:val="0"/>
          <w:bCs w:val="0"/>
          <w:i/>
          <w:iCs/>
        </w:rPr>
      </w:pPr>
      <w:r>
        <w:rPr>
          <w:rStyle w:val="Kiemels2"/>
          <w:rFonts w:ascii="Verdana" w:hAnsi="Verdana"/>
          <w:b w:val="0"/>
          <w:bCs w:val="0"/>
          <w:i/>
          <w:iCs/>
          <w:color w:val="212529"/>
          <w:sz w:val="20"/>
          <w:szCs w:val="20"/>
        </w:rPr>
        <w:t>„Az előadás tulajdonképpen a Bartók szándékait követő rekonstrukció</w:t>
      </w:r>
      <w:r>
        <w:rPr>
          <w:rStyle w:val="Kiemels2"/>
          <w:rFonts w:ascii="Verdana" w:hAnsi="Verdana"/>
          <w:b w:val="0"/>
          <w:bCs w:val="0"/>
          <w:color w:val="212529"/>
          <w:sz w:val="20"/>
          <w:szCs w:val="20"/>
        </w:rPr>
        <w:t xml:space="preserve"> </w:t>
      </w:r>
      <w:r>
        <w:rPr>
          <w:rFonts w:ascii="Verdana" w:hAnsi="Verdana"/>
          <w:color w:val="212529"/>
          <w:sz w:val="20"/>
          <w:szCs w:val="20"/>
        </w:rPr>
        <w:t xml:space="preserve">– foglalja össze a kezdeményezést </w:t>
      </w:r>
      <w:r>
        <w:rPr>
          <w:rFonts w:ascii="Verdana" w:hAnsi="Verdana"/>
          <w:b/>
          <w:bCs/>
          <w:color w:val="212529"/>
          <w:sz w:val="20"/>
          <w:szCs w:val="20"/>
        </w:rPr>
        <w:t>Kelemen László</w:t>
      </w:r>
      <w:r>
        <w:rPr>
          <w:rFonts w:ascii="Verdana" w:hAnsi="Verdana"/>
          <w:color w:val="212529"/>
          <w:sz w:val="20"/>
          <w:szCs w:val="20"/>
        </w:rPr>
        <w:t>, a Hagyományok Háza főigazgatója, a hangverseny szerkesztője. –</w:t>
      </w:r>
      <w:r>
        <w:rPr>
          <w:rStyle w:val="Kiemels2"/>
          <w:rFonts w:ascii="Verdana" w:hAnsi="Verdana"/>
          <w:b w:val="0"/>
          <w:bCs w:val="0"/>
          <w:color w:val="212529"/>
          <w:sz w:val="20"/>
          <w:szCs w:val="20"/>
        </w:rPr>
        <w:t xml:space="preserve"> </w:t>
      </w:r>
      <w:r>
        <w:rPr>
          <w:rStyle w:val="Kiemels2"/>
          <w:rFonts w:ascii="Verdana" w:hAnsi="Verdana"/>
          <w:b w:val="0"/>
          <w:bCs w:val="0"/>
          <w:i/>
          <w:iCs/>
          <w:color w:val="212529"/>
          <w:sz w:val="20"/>
          <w:szCs w:val="20"/>
        </w:rPr>
        <w:t>A zeneszerző a monarchia népeinek katonadalaiból kívánt egy csokorra valót bemutatni. Az első nehézségek már a bécsi bemutatón jelentkeztek: sem a kurucnótákat, sem a Rákóczi indulót nem lehetett műsorra tűzni. A bemutató munkálataiba Bartók barátját, Kodály Zoltánt is bevonta, a műsorban a saját átiratai mellett Kodály feldolgozások is szerepeltek, de helyet kapott Kodály feleségének, Sándor Emmának feldolgozása is. Végül Budapesten az operett-világ diadalmaskodott: Kacsóh Pongrác kapta meg a feladatot. A centenáriumi előadással Bartók alapgondolatát kívántuk megvalósítani, aki egyrészt hitet tett magyar volta mellett, de a Kárpát-medencei népek testvériségét is hangsúlyozta.”</w:t>
      </w:r>
    </w:p>
    <w:p w14:paraId="07514D51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Style w:val="Kiemels2"/>
          <w:rFonts w:ascii="Verdana" w:hAnsi="Verdana"/>
          <w:b w:val="0"/>
          <w:bCs w:val="0"/>
          <w:color w:val="212529"/>
          <w:sz w:val="20"/>
          <w:szCs w:val="20"/>
        </w:rPr>
      </w:pPr>
    </w:p>
    <w:p w14:paraId="550FD572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Style w:val="Kiemels2"/>
          <w:rFonts w:ascii="Verdana" w:hAnsi="Verdana"/>
          <w:b w:val="0"/>
          <w:bCs w:val="0"/>
          <w:color w:val="212529"/>
          <w:sz w:val="20"/>
          <w:szCs w:val="20"/>
        </w:rPr>
      </w:pPr>
      <w:r>
        <w:rPr>
          <w:rStyle w:val="Kiemels2"/>
          <w:rFonts w:ascii="Verdana" w:hAnsi="Verdana"/>
          <w:b w:val="0"/>
          <w:bCs w:val="0"/>
          <w:color w:val="212529"/>
          <w:sz w:val="20"/>
          <w:szCs w:val="20"/>
        </w:rPr>
        <w:t xml:space="preserve">Szerkesztő: </w:t>
      </w:r>
      <w:r>
        <w:rPr>
          <w:rStyle w:val="Kiemels2"/>
          <w:rFonts w:ascii="Verdana" w:hAnsi="Verdana"/>
          <w:color w:val="212529"/>
          <w:sz w:val="20"/>
          <w:szCs w:val="20"/>
        </w:rPr>
        <w:t>Kelemen László</w:t>
      </w:r>
    </w:p>
    <w:p w14:paraId="5B7C5905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Style w:val="Kiemels2"/>
          <w:sz w:val="20"/>
          <w:szCs w:val="20"/>
        </w:rPr>
      </w:pPr>
    </w:p>
    <w:p w14:paraId="4C6FF027" w14:textId="77777777" w:rsidR="00601D2A" w:rsidRDefault="00601D2A" w:rsidP="00601D2A">
      <w:pPr>
        <w:pStyle w:val="NormlWeb"/>
        <w:spacing w:before="0" w:beforeAutospacing="0" w:after="0" w:afterAutospacing="0"/>
        <w:jc w:val="both"/>
        <w:rPr>
          <w:rFonts w:ascii="Verdana" w:hAnsi="Verdana"/>
          <w:color w:val="212529"/>
          <w:sz w:val="27"/>
          <w:szCs w:val="27"/>
        </w:rPr>
      </w:pPr>
      <w:r>
        <w:rPr>
          <w:rFonts w:ascii="Verdana" w:hAnsi="Verdana"/>
          <w:b/>
          <w:bCs/>
          <w:sz w:val="20"/>
          <w:szCs w:val="20"/>
        </w:rPr>
        <w:t>Információk:</w:t>
      </w:r>
      <w:r>
        <w:rPr>
          <w:rFonts w:ascii="Verdana" w:hAnsi="Verdana"/>
          <w:sz w:val="20"/>
          <w:szCs w:val="20"/>
        </w:rPr>
        <w:t xml:space="preserve"> </w:t>
      </w:r>
      <w:hyperlink r:id="rId4" w:history="1">
        <w:r>
          <w:rPr>
            <w:rStyle w:val="Hiperhivatkozs"/>
            <w:rFonts w:ascii="Verdana" w:hAnsi="Verdana"/>
            <w:sz w:val="20"/>
            <w:szCs w:val="20"/>
          </w:rPr>
          <w:t>https://hagyomanyokhaza.hu/hu/program/bartokek-becsben-katonadalok-1918</w:t>
        </w:r>
      </w:hyperlink>
    </w:p>
    <w:p w14:paraId="11BA59D4" w14:textId="77777777" w:rsidR="00AF07F6" w:rsidRDefault="00AF07F6">
      <w:bookmarkStart w:id="0" w:name="_GoBack"/>
      <w:bookmarkEnd w:id="0"/>
    </w:p>
    <w:sectPr w:rsidR="00AF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FB"/>
    <w:rsid w:val="001478FB"/>
    <w:rsid w:val="00601D2A"/>
    <w:rsid w:val="00A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A946-0165-4038-BCE2-1A16279C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01D2A"/>
    <w:pPr>
      <w:spacing w:line="252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1D2A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60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1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gyomanyokhaza.hu/hu/program/bartokek-becsben-katonadalok-19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Laura</dc:creator>
  <cp:keywords/>
  <dc:description/>
  <cp:lastModifiedBy>Ambrus Laura</cp:lastModifiedBy>
  <cp:revision>2</cp:revision>
  <dcterms:created xsi:type="dcterms:W3CDTF">2019-10-10T12:03:00Z</dcterms:created>
  <dcterms:modified xsi:type="dcterms:W3CDTF">2019-10-10T12:03:00Z</dcterms:modified>
</cp:coreProperties>
</file>